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EE1F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Additional IP Rights Grant (Patents)</w:t>
      </w:r>
    </w:p>
    <w:p w14:paraId="0DC3DE1A" w14:textId="77777777" w:rsidR="00974472" w:rsidRDefault="00974472" w:rsidP="00974472">
      <w:pPr>
        <w:pStyle w:val="HTMLPreformatted"/>
        <w:rPr>
          <w:color w:val="000000"/>
        </w:rPr>
      </w:pPr>
    </w:p>
    <w:p w14:paraId="2E2C3FD2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"This implementation" means the copyrightable works distributed by</w:t>
      </w:r>
    </w:p>
    <w:p w14:paraId="729933DA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Google as part of the Go project.</w:t>
      </w:r>
    </w:p>
    <w:p w14:paraId="7A6726DB" w14:textId="77777777" w:rsidR="00974472" w:rsidRDefault="00974472" w:rsidP="00974472">
      <w:pPr>
        <w:pStyle w:val="HTMLPreformatted"/>
        <w:rPr>
          <w:color w:val="000000"/>
        </w:rPr>
      </w:pPr>
    </w:p>
    <w:p w14:paraId="624A98B7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Google hereby grants to You a perpetual, worldwide, non-exclusive,</w:t>
      </w:r>
    </w:p>
    <w:p w14:paraId="62D199BE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no-charge, royalty-free, irrevocable (except as stated in this section)</w:t>
      </w:r>
    </w:p>
    <w:p w14:paraId="1E03F221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patent license to make, have made, use, offer to sell, sell, import,</w:t>
      </w:r>
    </w:p>
    <w:p w14:paraId="186CA93E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transfer and otherwise run, modify and propagate the contents of this</w:t>
      </w:r>
    </w:p>
    <w:p w14:paraId="1BA56D6B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implementation of Go, where such license applies only to those patent</w:t>
      </w:r>
    </w:p>
    <w:p w14:paraId="346356B2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claims, both currently owned or controlled by Google and acquired in</w:t>
      </w:r>
    </w:p>
    <w:p w14:paraId="6201C6AD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the future, licensable by Google that are necessarily infringed by this</w:t>
      </w:r>
    </w:p>
    <w:p w14:paraId="792FB6C8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implementation of Go.  This grant does not include claims that would be</w:t>
      </w:r>
    </w:p>
    <w:p w14:paraId="368411FD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 xml:space="preserve">infringed only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further modification of this</w:t>
      </w:r>
    </w:p>
    <w:p w14:paraId="03B2F027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implementation.  If you or your agent or exclusive licensee institute or</w:t>
      </w:r>
    </w:p>
    <w:p w14:paraId="02B3C876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order or agree to the institution of patent litigation against any</w:t>
      </w:r>
    </w:p>
    <w:p w14:paraId="461E0480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 xml:space="preserve">entity (including a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</w:t>
      </w:r>
    </w:p>
    <w:p w14:paraId="089F6DBC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that this implementation of Go or any code incorporated within this</w:t>
      </w:r>
    </w:p>
    <w:p w14:paraId="6741777F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implementation of Go constitutes direct or contributory patent</w:t>
      </w:r>
    </w:p>
    <w:p w14:paraId="559237CD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infringement, or inducement of patent infringement, then any patent</w:t>
      </w:r>
    </w:p>
    <w:p w14:paraId="65738631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rights granted to you under this License for this implementation of Go</w:t>
      </w:r>
    </w:p>
    <w:p w14:paraId="1BEFF406" w14:textId="77777777" w:rsidR="00974472" w:rsidRDefault="00974472" w:rsidP="00974472">
      <w:pPr>
        <w:pStyle w:val="HTMLPreformatted"/>
        <w:rPr>
          <w:color w:val="000000"/>
        </w:rPr>
      </w:pPr>
      <w:r>
        <w:rPr>
          <w:color w:val="000000"/>
        </w:rPr>
        <w:t>shall terminate as of the date such litigation is filed.</w:t>
      </w:r>
    </w:p>
    <w:p w14:paraId="3AE8D1ED" w14:textId="77777777" w:rsidR="00813A64" w:rsidRPr="00974472" w:rsidRDefault="00813A64" w:rsidP="00974472"/>
    <w:sectPr w:rsidR="00813A64" w:rsidRPr="00974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D5011"/>
    <w:rsid w:val="007B35DD"/>
    <w:rsid w:val="00813A64"/>
    <w:rsid w:val="00864AA1"/>
    <w:rsid w:val="008C4203"/>
    <w:rsid w:val="00974472"/>
    <w:rsid w:val="00AE621C"/>
    <w:rsid w:val="00B366D7"/>
    <w:rsid w:val="00C13AD8"/>
    <w:rsid w:val="00CD56CB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DocSecurity>0</DocSecurity>
  <Lines>9</Lines>
  <Paragraphs>2</Paragraphs>
  <ScaleCrop>false</ScaleCrop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2023-05-22T15:27:00Z</dcterms:created>
  <dcterms:modified xsi:type="dcterms:W3CDTF">2023-05-22T15:27:00Z</dcterms:modified>
</cp:coreProperties>
</file>